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127FB" w14:textId="00BC9A1C" w:rsidR="00AC78F5" w:rsidRPr="00D52506" w:rsidRDefault="00167834" w:rsidP="00AC78F5">
      <w:pPr>
        <w:spacing w:after="0"/>
        <w:jc w:val="center"/>
        <w:rPr>
          <w:b/>
          <w:i/>
        </w:rPr>
      </w:pPr>
      <w:r>
        <w:rPr>
          <w:b/>
          <w:i/>
        </w:rPr>
        <w:t xml:space="preserve">US </w:t>
      </w:r>
      <w:r w:rsidR="00AC78F5" w:rsidRPr="00D52506">
        <w:rPr>
          <w:b/>
          <w:i/>
        </w:rPr>
        <w:t>EPA Workshop on:</w:t>
      </w:r>
    </w:p>
    <w:p w14:paraId="34B79C7B" w14:textId="1CA72155" w:rsidR="00AC78F5" w:rsidRDefault="003453A1" w:rsidP="00AC78F5">
      <w:pPr>
        <w:spacing w:after="0"/>
        <w:jc w:val="center"/>
        <w:rPr>
          <w:b/>
        </w:rPr>
      </w:pPr>
      <w:r w:rsidRPr="003453A1">
        <w:rPr>
          <w:b/>
        </w:rPr>
        <w:t>Measurement-Based Methods for Protective &amp; Defensible Chlorinated VI Exposure Determinations</w:t>
      </w:r>
      <w:r>
        <w:rPr>
          <w:b/>
        </w:rPr>
        <w:t xml:space="preserve"> </w:t>
      </w:r>
      <w:r w:rsidR="00AC78F5">
        <w:rPr>
          <w:b/>
        </w:rPr>
        <w:t>–</w:t>
      </w:r>
    </w:p>
    <w:p w14:paraId="6CC095AC" w14:textId="6297464C" w:rsidR="00D0138F" w:rsidRPr="005612EA" w:rsidRDefault="003453A1" w:rsidP="00AC78F5">
      <w:pPr>
        <w:spacing w:after="0"/>
        <w:jc w:val="center"/>
        <w:rPr>
          <w:b/>
          <w:i/>
        </w:rPr>
      </w:pPr>
      <w:r>
        <w:rPr>
          <w:b/>
        </w:rPr>
        <w:t>(</w:t>
      </w:r>
      <w:r w:rsidR="00167834" w:rsidRPr="003453A1">
        <w:rPr>
          <w:b/>
          <w:i/>
          <w:iCs/>
        </w:rPr>
        <w:t>Applying</w:t>
      </w:r>
      <w:r w:rsidR="00AC78F5" w:rsidRPr="003453A1">
        <w:rPr>
          <w:b/>
          <w:i/>
          <w:iCs/>
        </w:rPr>
        <w:t xml:space="preserve"> Additional Observations</w:t>
      </w:r>
      <w:r w:rsidRPr="003453A1">
        <w:rPr>
          <w:b/>
          <w:i/>
          <w:iCs/>
        </w:rPr>
        <w:t xml:space="preserve"> </w:t>
      </w:r>
      <w:r>
        <w:rPr>
          <w:b/>
          <w:i/>
          <w:iCs/>
        </w:rPr>
        <w:t>through</w:t>
      </w:r>
      <w:r w:rsidRPr="003453A1">
        <w:rPr>
          <w:b/>
          <w:i/>
          <w:iCs/>
        </w:rPr>
        <w:t xml:space="preserve"> </w:t>
      </w:r>
      <w:r w:rsidR="00D0138F" w:rsidRPr="005612EA">
        <w:rPr>
          <w:b/>
          <w:i/>
        </w:rPr>
        <w:t>ITS</w:t>
      </w:r>
      <w:r>
        <w:rPr>
          <w:b/>
          <w:i/>
        </w:rPr>
        <w:t xml:space="preserve"> Methods</w:t>
      </w:r>
      <w:r w:rsidR="00D0138F" w:rsidRPr="005612EA">
        <w:rPr>
          <w:b/>
          <w:i/>
        </w:rPr>
        <w:t xml:space="preserve">: What, Where, When, How, &amp; Why are we </w:t>
      </w:r>
      <w:r w:rsidR="00FB4E20">
        <w:rPr>
          <w:b/>
          <w:i/>
        </w:rPr>
        <w:t>M</w:t>
      </w:r>
      <w:r w:rsidR="00D0138F" w:rsidRPr="005612EA">
        <w:rPr>
          <w:b/>
          <w:i/>
        </w:rPr>
        <w:t>easuring?)</w:t>
      </w:r>
    </w:p>
    <w:p w14:paraId="333AE6B7" w14:textId="13C667DC" w:rsidR="00AC78F5" w:rsidRDefault="00AC78F5" w:rsidP="00AC78F5">
      <w:pPr>
        <w:spacing w:after="0"/>
        <w:jc w:val="center"/>
        <w:rPr>
          <w:b/>
        </w:rPr>
      </w:pPr>
      <w:r>
        <w:rPr>
          <w:b/>
        </w:rPr>
        <w:t xml:space="preserve">AEHS East Coast Conference, October </w:t>
      </w:r>
      <w:r w:rsidR="00167834">
        <w:rPr>
          <w:b/>
        </w:rPr>
        <w:t>22</w:t>
      </w:r>
      <w:r>
        <w:rPr>
          <w:b/>
        </w:rPr>
        <w:t>, 201</w:t>
      </w:r>
      <w:r w:rsidR="00167834">
        <w:rPr>
          <w:b/>
        </w:rPr>
        <w:t>9</w:t>
      </w:r>
      <w:r w:rsidR="00CC2780">
        <w:rPr>
          <w:b/>
        </w:rPr>
        <w:t>, Amherst MA</w:t>
      </w:r>
    </w:p>
    <w:p w14:paraId="42535DA7" w14:textId="356CEC82" w:rsidR="00E42F35" w:rsidRPr="001E514E" w:rsidRDefault="00E42F35">
      <w:pPr>
        <w:rPr>
          <w:b/>
        </w:rPr>
      </w:pPr>
      <w:bookmarkStart w:id="0" w:name="_GoBack"/>
      <w:bookmarkEnd w:id="0"/>
      <w:r w:rsidRPr="001E514E">
        <w:rPr>
          <w:b/>
        </w:rPr>
        <w:t>Agenda</w:t>
      </w:r>
    </w:p>
    <w:p w14:paraId="133C95BB" w14:textId="4DF142EF" w:rsidR="00FA443F" w:rsidRDefault="00FA443F" w:rsidP="00631822">
      <w:pPr>
        <w:ind w:left="720" w:hanging="720"/>
      </w:pPr>
      <w:r>
        <w:t xml:space="preserve">8:30 </w:t>
      </w:r>
      <w:r w:rsidR="00631822">
        <w:tab/>
      </w:r>
      <w:r w:rsidR="00DE4FF2" w:rsidRPr="000A1268">
        <w:rPr>
          <w:bCs/>
        </w:rPr>
        <w:t>01</w:t>
      </w:r>
      <w:r w:rsidR="00DE4FF2">
        <w:rPr>
          <w:b/>
        </w:rPr>
        <w:t>_</w:t>
      </w:r>
      <w:r w:rsidR="00D1525A">
        <w:t xml:space="preserve"> </w:t>
      </w:r>
      <w:r w:rsidR="00F648CC">
        <w:t xml:space="preserve">Introduction: </w:t>
      </w:r>
      <w:r w:rsidR="00F648CC" w:rsidRPr="00F648CC">
        <w:t xml:space="preserve">Measurement-Based Methods for Protective &amp; Defensible Chlorinated </w:t>
      </w:r>
      <w:r w:rsidR="007876E4">
        <w:t xml:space="preserve">Vapor Intrusion </w:t>
      </w:r>
      <w:r w:rsidR="007431CD">
        <w:t xml:space="preserve">(VI) </w:t>
      </w:r>
      <w:r w:rsidR="00F648CC" w:rsidRPr="00F648CC">
        <w:t>Exposure Determinat</w:t>
      </w:r>
      <w:r w:rsidR="00F648CC">
        <w:t>ions</w:t>
      </w:r>
      <w:r w:rsidR="00E07861">
        <w:t xml:space="preserve"> </w:t>
      </w:r>
      <w:r w:rsidR="00322E39">
        <w:t>–</w:t>
      </w:r>
      <w:r w:rsidR="007876E4">
        <w:t xml:space="preserve"> </w:t>
      </w:r>
      <w:r w:rsidR="005A6F97" w:rsidRPr="00952537">
        <w:rPr>
          <w:i/>
        </w:rPr>
        <w:t>Henry Schuver, U.S. EPA Office of Resource Conservation and Recovery</w:t>
      </w:r>
      <w:r w:rsidR="000A1268">
        <w:rPr>
          <w:i/>
        </w:rPr>
        <w:t xml:space="preserve"> (</w:t>
      </w:r>
      <w:hyperlink r:id="rId9" w:history="1">
        <w:r w:rsidR="000A1268" w:rsidRPr="00AE50B8">
          <w:rPr>
            <w:rStyle w:val="Hyperlink"/>
            <w:i/>
          </w:rPr>
          <w:t>schuver.henry@epa.gov</w:t>
        </w:r>
      </w:hyperlink>
      <w:r w:rsidR="00167834">
        <w:rPr>
          <w:rStyle w:val="Hyperlink"/>
          <w:i/>
        </w:rPr>
        <w:t>)</w:t>
      </w:r>
    </w:p>
    <w:p w14:paraId="1648D40B" w14:textId="124F0922" w:rsidR="00A94030" w:rsidRDefault="0086416C" w:rsidP="0044046F">
      <w:r>
        <w:t>8</w:t>
      </w:r>
      <w:r w:rsidR="00A94030">
        <w:t>:</w:t>
      </w:r>
      <w:r>
        <w:t>55</w:t>
      </w:r>
      <w:r w:rsidR="00A94030">
        <w:tab/>
        <w:t>Audience Input &amp; Recommendations</w:t>
      </w:r>
    </w:p>
    <w:p w14:paraId="6B51153C" w14:textId="63398A4B" w:rsidR="00E07861" w:rsidRPr="004616E7" w:rsidRDefault="0086416C" w:rsidP="00E07861">
      <w:pPr>
        <w:ind w:left="720" w:hanging="720"/>
        <w:rPr>
          <w:bCs/>
        </w:rPr>
      </w:pPr>
      <w:r>
        <w:t>9:00</w:t>
      </w:r>
      <w:r>
        <w:tab/>
      </w:r>
      <w:r w:rsidR="002B5D0A" w:rsidRPr="000A1268">
        <w:t>0</w:t>
      </w:r>
      <w:r w:rsidR="00E85719" w:rsidRPr="000A1268">
        <w:t>2</w:t>
      </w:r>
      <w:r w:rsidR="00E07861">
        <w:rPr>
          <w:b/>
        </w:rPr>
        <w:t xml:space="preserve">_ </w:t>
      </w:r>
      <w:r w:rsidR="00F648CC" w:rsidRPr="00F648CC">
        <w:rPr>
          <w:bCs/>
        </w:rPr>
        <w:t>Methods for Measuring Temperature, Pressure and Radon</w:t>
      </w:r>
      <w:r w:rsidR="00F648CC">
        <w:rPr>
          <w:bCs/>
        </w:rPr>
        <w:t xml:space="preserve">: </w:t>
      </w:r>
      <w:r w:rsidR="00F648CC" w:rsidRPr="00F648CC">
        <w:rPr>
          <w:bCs/>
        </w:rPr>
        <w:t>What, Where, When, and How?</w:t>
      </w:r>
      <w:r w:rsidR="00CF2968">
        <w:rPr>
          <w:bCs/>
        </w:rPr>
        <w:t xml:space="preserve"> - </w:t>
      </w:r>
      <w:r w:rsidR="00322E39">
        <w:rPr>
          <w:i/>
        </w:rPr>
        <w:t>Chris Lutes, Jacobs</w:t>
      </w:r>
    </w:p>
    <w:p w14:paraId="023D659D" w14:textId="159232C7" w:rsidR="003F59C6" w:rsidRDefault="003F59C6" w:rsidP="003F59C6">
      <w:pPr>
        <w:ind w:left="720" w:hanging="720"/>
      </w:pPr>
      <w:r>
        <w:t>9:</w:t>
      </w:r>
      <w:r w:rsidR="002B5D0A">
        <w:t>3</w:t>
      </w:r>
      <w:r w:rsidR="00322E39">
        <w:t>0</w:t>
      </w:r>
      <w:r>
        <w:tab/>
        <w:t>Questions</w:t>
      </w:r>
      <w:r w:rsidR="004616E7">
        <w:t xml:space="preserve"> </w:t>
      </w:r>
    </w:p>
    <w:p w14:paraId="0195D2D7" w14:textId="62615086" w:rsidR="00C05B52" w:rsidRDefault="002B5D0A" w:rsidP="00C05B52">
      <w:pPr>
        <w:ind w:left="720" w:hanging="720"/>
      </w:pPr>
      <w:r w:rsidRPr="0044003D">
        <w:rPr>
          <w:bCs/>
        </w:rPr>
        <w:t>9</w:t>
      </w:r>
      <w:r w:rsidR="00C05B52" w:rsidRPr="0044003D">
        <w:rPr>
          <w:bCs/>
        </w:rPr>
        <w:t>:</w:t>
      </w:r>
      <w:r w:rsidR="00322E39">
        <w:rPr>
          <w:bCs/>
        </w:rPr>
        <w:t>35</w:t>
      </w:r>
      <w:r w:rsidR="00C05B52">
        <w:rPr>
          <w:b/>
        </w:rPr>
        <w:t xml:space="preserve"> </w:t>
      </w:r>
      <w:r w:rsidR="00C05B52">
        <w:rPr>
          <w:b/>
        </w:rPr>
        <w:tab/>
      </w:r>
      <w:r w:rsidR="00E85719" w:rsidRPr="000A1268">
        <w:rPr>
          <w:bCs/>
        </w:rPr>
        <w:t>03</w:t>
      </w:r>
      <w:r w:rsidR="00C05B52" w:rsidRPr="00DE4FF2">
        <w:rPr>
          <w:b/>
        </w:rPr>
        <w:t>_</w:t>
      </w:r>
      <w:r w:rsidR="00B95AEC">
        <w:t xml:space="preserve">New and </w:t>
      </w:r>
      <w:r w:rsidR="00B44D6F">
        <w:t>Currently Available Instruments, Including Multi</w:t>
      </w:r>
      <w:r w:rsidR="00B95AEC">
        <w:t>ple Sensor and</w:t>
      </w:r>
      <w:r w:rsidR="00B44D6F">
        <w:t xml:space="preserve"> Triggered-Sampling Systems</w:t>
      </w:r>
      <w:r w:rsidR="00CF2968">
        <w:t xml:space="preserve"> -</w:t>
      </w:r>
      <w:r w:rsidR="00322E39">
        <w:t xml:space="preserve"> </w:t>
      </w:r>
      <w:r w:rsidR="00322E39" w:rsidRPr="00322E39">
        <w:rPr>
          <w:i/>
          <w:iCs/>
        </w:rPr>
        <w:t>Chase Holton, Geosyntec</w:t>
      </w:r>
    </w:p>
    <w:p w14:paraId="5606D974" w14:textId="0024C1BE" w:rsidR="00C05B52" w:rsidRDefault="002B5D0A">
      <w:r>
        <w:t>9</w:t>
      </w:r>
      <w:r w:rsidR="00C05B52">
        <w:t>:55</w:t>
      </w:r>
      <w:r w:rsidR="00C05B52">
        <w:tab/>
        <w:t>Questions (early morning)</w:t>
      </w:r>
    </w:p>
    <w:p w14:paraId="150F577A" w14:textId="662935EE" w:rsidR="00FA443F" w:rsidRDefault="00FA443F">
      <w:r>
        <w:t xml:space="preserve">10:00 </w:t>
      </w:r>
      <w:r w:rsidR="00E42F35">
        <w:tab/>
      </w:r>
      <w:r>
        <w:t>Break</w:t>
      </w:r>
    </w:p>
    <w:p w14:paraId="33F340E1" w14:textId="5EB2A873" w:rsidR="00CC2780" w:rsidRDefault="00CC2780" w:rsidP="00CC2780">
      <w:pPr>
        <w:ind w:left="720" w:hanging="720"/>
      </w:pPr>
      <w:r>
        <w:t>10:</w:t>
      </w:r>
      <w:r w:rsidR="00C05B52">
        <w:t xml:space="preserve">30 </w:t>
      </w:r>
      <w:r>
        <w:tab/>
      </w:r>
      <w:r w:rsidR="00C92DC5" w:rsidRPr="000A1268">
        <w:t>04</w:t>
      </w:r>
      <w:r w:rsidR="0016380A" w:rsidRPr="006C1A69">
        <w:rPr>
          <w:b/>
          <w:bCs/>
        </w:rPr>
        <w:t>_</w:t>
      </w:r>
      <w:r w:rsidR="00F72A2C" w:rsidRPr="00F72A2C">
        <w:t>Introduction to Case Study Presentations in a National Context</w:t>
      </w:r>
      <w:r w:rsidR="009F6024">
        <w:t xml:space="preserve"> –</w:t>
      </w:r>
      <w:r w:rsidR="007553D8">
        <w:t xml:space="preserve"> </w:t>
      </w:r>
      <w:r w:rsidR="009F6024" w:rsidRPr="00533D06">
        <w:rPr>
          <w:i/>
          <w:iCs/>
        </w:rPr>
        <w:t xml:space="preserve">Chris Lutes, </w:t>
      </w:r>
      <w:r w:rsidR="00D1525A">
        <w:rPr>
          <w:i/>
          <w:iCs/>
        </w:rPr>
        <w:t xml:space="preserve">Jacobs; </w:t>
      </w:r>
      <w:r w:rsidR="009F6024" w:rsidRPr="00533D06">
        <w:rPr>
          <w:i/>
          <w:iCs/>
        </w:rPr>
        <w:t>Chase Holton</w:t>
      </w:r>
      <w:r w:rsidR="00D1525A">
        <w:rPr>
          <w:i/>
          <w:iCs/>
        </w:rPr>
        <w:t>, Geosyntec</w:t>
      </w:r>
    </w:p>
    <w:p w14:paraId="5352C70B" w14:textId="3B523255" w:rsidR="00707086" w:rsidRPr="00DB5F0D" w:rsidRDefault="009F6024" w:rsidP="00707086">
      <w:pPr>
        <w:ind w:left="720" w:hanging="720"/>
        <w:rPr>
          <w:i/>
          <w:iCs/>
        </w:rPr>
      </w:pPr>
      <w:r w:rsidRPr="00DB5F0D">
        <w:rPr>
          <w:i/>
          <w:iCs/>
        </w:rPr>
        <w:t>11</w:t>
      </w:r>
      <w:r w:rsidR="00707086" w:rsidRPr="00DB5F0D">
        <w:rPr>
          <w:i/>
          <w:iCs/>
        </w:rPr>
        <w:t>:</w:t>
      </w:r>
      <w:r w:rsidRPr="00DB5F0D">
        <w:rPr>
          <w:i/>
          <w:iCs/>
        </w:rPr>
        <w:t>00</w:t>
      </w:r>
      <w:r w:rsidR="0089773E">
        <w:rPr>
          <w:i/>
          <w:iCs/>
        </w:rPr>
        <w:t>-Noon</w:t>
      </w:r>
      <w:r w:rsidRPr="00DB5F0D">
        <w:rPr>
          <w:i/>
          <w:iCs/>
        </w:rPr>
        <w:t xml:space="preserve"> </w:t>
      </w:r>
      <w:r w:rsidR="00707086" w:rsidRPr="00DB5F0D">
        <w:rPr>
          <w:i/>
          <w:iCs/>
        </w:rPr>
        <w:tab/>
      </w:r>
      <w:r w:rsidR="0089773E">
        <w:rPr>
          <w:i/>
          <w:iCs/>
        </w:rPr>
        <w:t xml:space="preserve">Temporal </w:t>
      </w:r>
      <w:r w:rsidR="006308E9">
        <w:rPr>
          <w:i/>
          <w:iCs/>
        </w:rPr>
        <w:t xml:space="preserve">– T, P, Rn - </w:t>
      </w:r>
      <w:r w:rsidR="0089773E">
        <w:rPr>
          <w:i/>
          <w:iCs/>
        </w:rPr>
        <w:t>(</w:t>
      </w:r>
      <w:r w:rsidRPr="00DB5F0D">
        <w:rPr>
          <w:i/>
          <w:iCs/>
        </w:rPr>
        <w:t>VA DoD Sites</w:t>
      </w:r>
      <w:r w:rsidR="0089773E">
        <w:rPr>
          <w:i/>
          <w:iCs/>
        </w:rPr>
        <w:t>)</w:t>
      </w:r>
    </w:p>
    <w:p w14:paraId="11222C8B" w14:textId="4BFD601B" w:rsidR="009F6024" w:rsidRPr="00DB5F0D" w:rsidRDefault="009F6024" w:rsidP="006E1A87">
      <w:pPr>
        <w:ind w:left="720" w:hanging="720"/>
        <w:rPr>
          <w:i/>
          <w:iCs/>
        </w:rPr>
      </w:pPr>
      <w:r>
        <w:t>11:00</w:t>
      </w:r>
      <w:r>
        <w:tab/>
      </w:r>
      <w:r w:rsidR="00C20785" w:rsidRPr="000A1268">
        <w:t>05_</w:t>
      </w:r>
      <w:r w:rsidR="006E1A87">
        <w:t xml:space="preserve">Vapor Intrusion Indicators, Tracers, and Temporal Variability of </w:t>
      </w:r>
      <w:proofErr w:type="spellStart"/>
      <w:r w:rsidR="006E1A87">
        <w:t>cVOCs</w:t>
      </w:r>
      <w:proofErr w:type="spellEnd"/>
      <w:r w:rsidR="006E1A87">
        <w:t xml:space="preserve"> in Industrial Buildings (DoD VA Site</w:t>
      </w:r>
      <w:r w:rsidR="000144F5">
        <w:t>)</w:t>
      </w:r>
      <w:r w:rsidR="007876E4">
        <w:t xml:space="preserve"> -</w:t>
      </w:r>
      <w:r w:rsidR="006E1A87">
        <w:t xml:space="preserve"> Climate Zone </w:t>
      </w:r>
      <w:r w:rsidR="007876E4">
        <w:t>3A</w:t>
      </w:r>
      <w:r w:rsidR="006308E9">
        <w:t xml:space="preserve"> – T, P, Rn</w:t>
      </w:r>
      <w:r>
        <w:t xml:space="preserve"> </w:t>
      </w:r>
      <w:r w:rsidR="00CF2968">
        <w:t xml:space="preserve">- </w:t>
      </w:r>
      <w:r w:rsidR="00322E39">
        <w:rPr>
          <w:i/>
          <w:iCs/>
        </w:rPr>
        <w:t>Loren Lund, Jacobs</w:t>
      </w:r>
    </w:p>
    <w:p w14:paraId="76135296" w14:textId="22023788" w:rsidR="009F6024" w:rsidRPr="00322E39" w:rsidRDefault="009F6024" w:rsidP="00DB5F0D">
      <w:pPr>
        <w:ind w:left="720" w:hanging="720"/>
      </w:pPr>
      <w:r w:rsidRPr="009F6024">
        <w:t xml:space="preserve">11:30 </w:t>
      </w:r>
      <w:r w:rsidRPr="009F6024">
        <w:tab/>
      </w:r>
      <w:r w:rsidR="00C20785" w:rsidRPr="000A1268">
        <w:t>06_</w:t>
      </w:r>
      <w:r w:rsidRPr="000A1268">
        <w:t>Site 2</w:t>
      </w:r>
      <w:r>
        <w:t xml:space="preserve"> - </w:t>
      </w:r>
      <w:r w:rsidRPr="00DB5F0D">
        <w:t xml:space="preserve">DoD </w:t>
      </w:r>
      <w:r w:rsidR="000144F5">
        <w:t xml:space="preserve">VA </w:t>
      </w:r>
      <w:r w:rsidRPr="00DB5F0D">
        <w:t>Site B</w:t>
      </w:r>
      <w:r w:rsidR="006308E9">
        <w:t xml:space="preserve"> – T, P, Rn, Moisture</w:t>
      </w:r>
      <w:r w:rsidRPr="00DB5F0D">
        <w:t xml:space="preserve"> </w:t>
      </w:r>
      <w:r w:rsidR="000144F5">
        <w:t xml:space="preserve">- Climate Zone </w:t>
      </w:r>
      <w:r w:rsidR="007876E4">
        <w:t>3A</w:t>
      </w:r>
      <w:r w:rsidR="000144F5">
        <w:t xml:space="preserve"> </w:t>
      </w:r>
      <w:r w:rsidR="007876E4">
        <w:t>–</w:t>
      </w:r>
      <w:r w:rsidR="00CF2968">
        <w:t xml:space="preserve"> </w:t>
      </w:r>
      <w:r w:rsidR="00322E39" w:rsidRPr="00322E39">
        <w:rPr>
          <w:i/>
          <w:iCs/>
        </w:rPr>
        <w:t>Alan Rosner, Clarkson University</w:t>
      </w:r>
    </w:p>
    <w:p w14:paraId="233F38EC" w14:textId="79EA8862" w:rsidR="004616E7" w:rsidRDefault="004616E7" w:rsidP="00631822">
      <w:pPr>
        <w:ind w:left="720" w:hanging="720"/>
      </w:pPr>
      <w:r w:rsidRPr="00DB5F0D">
        <w:rPr>
          <w:i/>
          <w:iCs/>
        </w:rPr>
        <w:t>12:00</w:t>
      </w:r>
      <w:r w:rsidRPr="00DB5F0D">
        <w:rPr>
          <w:i/>
          <w:iCs/>
        </w:rPr>
        <w:tab/>
        <w:t>Lunch</w:t>
      </w:r>
    </w:p>
    <w:p w14:paraId="098E28FA" w14:textId="2FEBC9C0" w:rsidR="00D1525A" w:rsidRPr="00D1525A" w:rsidRDefault="00D1525A" w:rsidP="00C92DC5">
      <w:pPr>
        <w:ind w:left="720" w:hanging="720"/>
        <w:rPr>
          <w:i/>
          <w:iCs/>
        </w:rPr>
      </w:pPr>
      <w:r w:rsidRPr="00D1525A">
        <w:rPr>
          <w:i/>
          <w:iCs/>
        </w:rPr>
        <w:t>1:30-3:00 Temporal</w:t>
      </w:r>
      <w:r>
        <w:rPr>
          <w:i/>
          <w:iCs/>
        </w:rPr>
        <w:t xml:space="preserve"> – T, P, Rn</w:t>
      </w:r>
      <w:r w:rsidRPr="00D1525A">
        <w:rPr>
          <w:i/>
          <w:iCs/>
        </w:rPr>
        <w:t xml:space="preserve"> (</w:t>
      </w:r>
      <w:r>
        <w:rPr>
          <w:i/>
          <w:iCs/>
        </w:rPr>
        <w:t>other sites</w:t>
      </w:r>
      <w:r w:rsidRPr="00D1525A">
        <w:rPr>
          <w:i/>
          <w:iCs/>
        </w:rPr>
        <w:t>)</w:t>
      </w:r>
    </w:p>
    <w:p w14:paraId="77792DB4" w14:textId="525ED2DB" w:rsidR="00C92DC5" w:rsidRPr="0044003D" w:rsidRDefault="009F6024" w:rsidP="00F648CC">
      <w:pPr>
        <w:ind w:left="720" w:hanging="720"/>
        <w:rPr>
          <w:b/>
          <w:bCs/>
        </w:rPr>
      </w:pPr>
      <w:r>
        <w:t>1:30</w:t>
      </w:r>
      <w:r>
        <w:tab/>
      </w:r>
      <w:r w:rsidR="00C20785">
        <w:t>07_</w:t>
      </w:r>
      <w:r w:rsidR="00C92DC5" w:rsidRPr="005D6C19">
        <w:rPr>
          <w:bCs/>
        </w:rPr>
        <w:t>Site 3</w:t>
      </w:r>
      <w:r w:rsidR="007553D8">
        <w:rPr>
          <w:bCs/>
        </w:rPr>
        <w:t xml:space="preserve"> - </w:t>
      </w:r>
      <w:r w:rsidR="00F648CC" w:rsidRPr="00F648CC">
        <w:rPr>
          <w:bCs/>
        </w:rPr>
        <w:t>Quantifiable Building and</w:t>
      </w:r>
      <w:r w:rsidR="00F648CC">
        <w:rPr>
          <w:bCs/>
        </w:rPr>
        <w:t xml:space="preserve"> </w:t>
      </w:r>
      <w:r w:rsidR="00F648CC" w:rsidRPr="00F648CC">
        <w:rPr>
          <w:bCs/>
        </w:rPr>
        <w:t>Environmental</w:t>
      </w:r>
      <w:r w:rsidR="00F648CC">
        <w:rPr>
          <w:bCs/>
        </w:rPr>
        <w:t xml:space="preserve"> </w:t>
      </w:r>
      <w:r w:rsidR="00F648CC" w:rsidRPr="00F648CC">
        <w:rPr>
          <w:bCs/>
        </w:rPr>
        <w:t>Factors Influencing</w:t>
      </w:r>
      <w:r w:rsidR="00F648CC">
        <w:rPr>
          <w:bCs/>
        </w:rPr>
        <w:t xml:space="preserve"> </w:t>
      </w:r>
      <w:r w:rsidR="00F648CC" w:rsidRPr="00F648CC">
        <w:rPr>
          <w:bCs/>
        </w:rPr>
        <w:t>Vapor Intru</w:t>
      </w:r>
      <w:r w:rsidR="00F648CC">
        <w:rPr>
          <w:bCs/>
        </w:rPr>
        <w:t>s</w:t>
      </w:r>
      <w:r w:rsidR="00F648CC" w:rsidRPr="00F648CC">
        <w:rPr>
          <w:bCs/>
        </w:rPr>
        <w:t>ion</w:t>
      </w:r>
      <w:r w:rsidR="00BC7323">
        <w:rPr>
          <w:bCs/>
        </w:rPr>
        <w:t xml:space="preserve"> -</w:t>
      </w:r>
      <w:r w:rsidR="00F648CC">
        <w:rPr>
          <w:bCs/>
        </w:rPr>
        <w:t xml:space="preserve"> </w:t>
      </w:r>
      <w:r w:rsidR="00C92DC5" w:rsidRPr="005D6C19">
        <w:rPr>
          <w:bCs/>
        </w:rPr>
        <w:t xml:space="preserve">Alaska </w:t>
      </w:r>
      <w:r w:rsidR="00F648CC">
        <w:rPr>
          <w:bCs/>
        </w:rPr>
        <w:t>S</w:t>
      </w:r>
      <w:r w:rsidR="00C92DC5" w:rsidRPr="005D6C19">
        <w:rPr>
          <w:bCs/>
        </w:rPr>
        <w:t>ites</w:t>
      </w:r>
      <w:r w:rsidR="006308E9">
        <w:rPr>
          <w:bCs/>
        </w:rPr>
        <w:t xml:space="preserve"> – </w:t>
      </w:r>
      <w:r w:rsidR="000144F5">
        <w:rPr>
          <w:bCs/>
        </w:rPr>
        <w:t>Climate Zone 8</w:t>
      </w:r>
      <w:r w:rsidR="00CF2968">
        <w:rPr>
          <w:bCs/>
        </w:rPr>
        <w:t xml:space="preserve"> -</w:t>
      </w:r>
      <w:r w:rsidR="00322E39">
        <w:rPr>
          <w:bCs/>
        </w:rPr>
        <w:t xml:space="preserve"> </w:t>
      </w:r>
      <w:r w:rsidR="00322E39" w:rsidRPr="00322E39">
        <w:rPr>
          <w:bCs/>
          <w:i/>
          <w:iCs/>
        </w:rPr>
        <w:t>David Barnes, University of Alaska</w:t>
      </w:r>
      <w:r w:rsidR="007876E4">
        <w:rPr>
          <w:bCs/>
          <w:i/>
          <w:iCs/>
        </w:rPr>
        <w:t xml:space="preserve"> Fairbanks</w:t>
      </w:r>
    </w:p>
    <w:p w14:paraId="0D260A08" w14:textId="7CE82B85" w:rsidR="006308E9" w:rsidRDefault="007553D8" w:rsidP="00F648CC">
      <w:pPr>
        <w:ind w:left="720" w:hanging="720"/>
      </w:pPr>
      <w:r>
        <w:t>2:00</w:t>
      </w:r>
      <w:r>
        <w:tab/>
      </w:r>
      <w:r w:rsidR="00C20785">
        <w:t>08_</w:t>
      </w:r>
      <w:r w:rsidR="00C92DC5">
        <w:t>Site 4 –</w:t>
      </w:r>
      <w:r w:rsidR="006B50F2" w:rsidRPr="006B50F2">
        <w:t xml:space="preserve">MEW/Moffett Field Buildings 15 and 17 – A Review of Multiple Published Studies </w:t>
      </w:r>
      <w:r w:rsidR="006B50F2">
        <w:t>-</w:t>
      </w:r>
      <w:r w:rsidR="006B50F2" w:rsidRPr="006B50F2">
        <w:t xml:space="preserve"> Climate Zone 3C</w:t>
      </w:r>
      <w:r w:rsidR="00CF2968">
        <w:t xml:space="preserve"> -</w:t>
      </w:r>
      <w:r w:rsidR="00322E39">
        <w:t xml:space="preserve"> </w:t>
      </w:r>
      <w:r w:rsidR="00322E39" w:rsidRPr="00322E39">
        <w:rPr>
          <w:i/>
          <w:iCs/>
        </w:rPr>
        <w:t>Chris Lutes, Jacobs</w:t>
      </w:r>
    </w:p>
    <w:p w14:paraId="77B80F30" w14:textId="65AF9BA6" w:rsidR="00C92DC5" w:rsidRPr="00DB5F0D" w:rsidRDefault="006308E9" w:rsidP="00E013D6">
      <w:pPr>
        <w:ind w:left="720" w:hanging="720"/>
        <w:rPr>
          <w:i/>
          <w:iCs/>
        </w:rPr>
      </w:pPr>
      <w:bookmarkStart w:id="1" w:name="_Hlk22136861"/>
      <w:r>
        <w:rPr>
          <w:i/>
          <w:iCs/>
        </w:rPr>
        <w:t>2:20</w:t>
      </w:r>
      <w:r>
        <w:rPr>
          <w:i/>
          <w:iCs/>
        </w:rPr>
        <w:tab/>
      </w:r>
      <w:r w:rsidR="00E013D6" w:rsidRPr="00487371">
        <w:t xml:space="preserve">09 Site 5 </w:t>
      </w:r>
      <w:r w:rsidR="0089773E" w:rsidRPr="00487371">
        <w:t>CRREL –</w:t>
      </w:r>
      <w:r w:rsidR="00322E39" w:rsidRPr="00487371">
        <w:t xml:space="preserve"> </w:t>
      </w:r>
      <w:r w:rsidR="0089773E" w:rsidRPr="00487371">
        <w:t>Mitigation Monitoring &amp; Temporal Trends</w:t>
      </w:r>
      <w:r w:rsidR="00E013D6" w:rsidRPr="00487371">
        <w:t xml:space="preserve"> at </w:t>
      </w:r>
      <w:r w:rsidR="00487371" w:rsidRPr="00487371">
        <w:t>a Large</w:t>
      </w:r>
      <w:r w:rsidR="00E013D6" w:rsidRPr="00487371">
        <w:t xml:space="preserve"> TCE site, Hanover, NH</w:t>
      </w:r>
      <w:r w:rsidRPr="00487371">
        <w:t xml:space="preserve"> – </w:t>
      </w:r>
      <w:r w:rsidR="00E013D6" w:rsidRPr="00487371">
        <w:t xml:space="preserve">Data Availability </w:t>
      </w:r>
      <w:bookmarkStart w:id="2" w:name="_Hlk22239944"/>
      <w:r w:rsidR="00E013D6" w:rsidRPr="00487371">
        <w:t>– VOC data</w:t>
      </w:r>
      <w:bookmarkEnd w:id="2"/>
      <w:r w:rsidR="000144F5">
        <w:t xml:space="preserve"> – Climate Zone 6</w:t>
      </w:r>
      <w:r w:rsidR="007876E4">
        <w:t>A</w:t>
      </w:r>
      <w:r w:rsidR="00CF2968">
        <w:t xml:space="preserve"> -</w:t>
      </w:r>
      <w:r w:rsidR="00322E39">
        <w:rPr>
          <w:i/>
          <w:iCs/>
        </w:rPr>
        <w:t xml:space="preserve"> Jay Claussen, CRREL</w:t>
      </w:r>
    </w:p>
    <w:bookmarkEnd w:id="1"/>
    <w:p w14:paraId="29B97588" w14:textId="290A6FD2" w:rsidR="006308E9" w:rsidRDefault="00AF41BF" w:rsidP="00C92DC5">
      <w:pPr>
        <w:ind w:left="720" w:hanging="720"/>
      </w:pPr>
      <w:r w:rsidRPr="007553D8">
        <w:t>2:</w:t>
      </w:r>
      <w:r w:rsidR="006308E9">
        <w:t>4</w:t>
      </w:r>
      <w:r w:rsidR="007553D8" w:rsidRPr="007553D8">
        <w:t>0</w:t>
      </w:r>
      <w:r w:rsidR="00E85719" w:rsidRPr="007553D8">
        <w:tab/>
      </w:r>
      <w:r w:rsidR="00E013D6">
        <w:t>10</w:t>
      </w:r>
      <w:r w:rsidR="00C20785">
        <w:t>_</w:t>
      </w:r>
      <w:r w:rsidR="007553D8">
        <w:t xml:space="preserve">Site </w:t>
      </w:r>
      <w:r w:rsidR="0055179F">
        <w:t>6</w:t>
      </w:r>
      <w:r w:rsidR="007553D8">
        <w:t xml:space="preserve"> –</w:t>
      </w:r>
      <w:r w:rsidR="007876E4">
        <w:t xml:space="preserve">Review of </w:t>
      </w:r>
      <w:r w:rsidR="007876E4" w:rsidRPr="00BC7323">
        <w:t xml:space="preserve">the </w:t>
      </w:r>
      <w:r w:rsidR="007553D8" w:rsidRPr="00BC7323">
        <w:t xml:space="preserve">North Island </w:t>
      </w:r>
      <w:r w:rsidR="007876E4" w:rsidRPr="00BC7323">
        <w:t>Site, San Diego, CA</w:t>
      </w:r>
      <w:r w:rsidR="006308E9">
        <w:t xml:space="preserve"> –</w:t>
      </w:r>
      <w:r w:rsidR="007876E4">
        <w:t xml:space="preserve"> </w:t>
      </w:r>
      <w:r w:rsidR="000144F5">
        <w:t>Climate Zone 3</w:t>
      </w:r>
      <w:r w:rsidR="007876E4">
        <w:t>C</w:t>
      </w:r>
      <w:r w:rsidR="000144F5">
        <w:t xml:space="preserve"> </w:t>
      </w:r>
      <w:r w:rsidR="00CF2968">
        <w:t>-</w:t>
      </w:r>
      <w:r w:rsidR="00322E39">
        <w:t xml:space="preserve"> </w:t>
      </w:r>
      <w:r w:rsidR="00322E39" w:rsidRPr="00322E39">
        <w:rPr>
          <w:i/>
          <w:iCs/>
        </w:rPr>
        <w:t>Chase Holton, Geosyntec</w:t>
      </w:r>
    </w:p>
    <w:p w14:paraId="20144409" w14:textId="7725AB60" w:rsidR="007553D8" w:rsidRDefault="007553D8" w:rsidP="00C92DC5">
      <w:pPr>
        <w:ind w:left="720" w:hanging="720"/>
      </w:pPr>
      <w:r>
        <w:lastRenderedPageBreak/>
        <w:t>3:00</w:t>
      </w:r>
      <w:r>
        <w:tab/>
        <w:t>Break</w:t>
      </w:r>
    </w:p>
    <w:p w14:paraId="33C91C2C" w14:textId="148EBB83" w:rsidR="0089773E" w:rsidRPr="00DB5F0D" w:rsidRDefault="0089773E" w:rsidP="00C92DC5">
      <w:pPr>
        <w:ind w:left="720" w:hanging="720"/>
        <w:rPr>
          <w:i/>
          <w:iCs/>
        </w:rPr>
      </w:pPr>
      <w:r w:rsidRPr="00DB5F0D">
        <w:rPr>
          <w:i/>
          <w:iCs/>
        </w:rPr>
        <w:t>3:30</w:t>
      </w:r>
      <w:r w:rsidR="00C20785" w:rsidRPr="00DB5F0D">
        <w:rPr>
          <w:i/>
          <w:iCs/>
        </w:rPr>
        <w:t>-5:00</w:t>
      </w:r>
      <w:r w:rsidRPr="00DB5F0D">
        <w:rPr>
          <w:i/>
          <w:iCs/>
        </w:rPr>
        <w:tab/>
        <w:t>Spatial</w:t>
      </w:r>
      <w:r w:rsidR="00C20785" w:rsidRPr="00DB5F0D">
        <w:rPr>
          <w:i/>
          <w:iCs/>
        </w:rPr>
        <w:t xml:space="preserve"> </w:t>
      </w:r>
      <w:r w:rsidRPr="00DB5F0D">
        <w:rPr>
          <w:i/>
          <w:iCs/>
        </w:rPr>
        <w:tab/>
      </w:r>
    </w:p>
    <w:p w14:paraId="7C31E00C" w14:textId="34702E12" w:rsidR="00C92DC5" w:rsidRPr="00DB5F0D" w:rsidRDefault="007553D8" w:rsidP="001A6EEE">
      <w:pPr>
        <w:ind w:left="720" w:hanging="720"/>
      </w:pPr>
      <w:r>
        <w:t>3:30</w:t>
      </w:r>
      <w:r>
        <w:tab/>
      </w:r>
      <w:r w:rsidR="00C20785">
        <w:t>1</w:t>
      </w:r>
      <w:r w:rsidR="0055179F">
        <w:t>1</w:t>
      </w:r>
      <w:r w:rsidR="00C20785">
        <w:t>_</w:t>
      </w:r>
      <w:r w:rsidR="00C92DC5" w:rsidRPr="00DB5F0D">
        <w:t xml:space="preserve">Site </w:t>
      </w:r>
      <w:r w:rsidR="0055179F">
        <w:t>7</w:t>
      </w:r>
      <w:r>
        <w:t xml:space="preserve"> - </w:t>
      </w:r>
      <w:r w:rsidR="001A6EEE">
        <w:t>Spatial &amp; Temporal Variability in PCE &amp; Radon Concentrations at a Large Commercial Facility in Southeastern Wisconsin</w:t>
      </w:r>
      <w:r w:rsidR="000144F5">
        <w:t xml:space="preserve"> – Climate Zone 6</w:t>
      </w:r>
      <w:r w:rsidR="007876E4">
        <w:t>A</w:t>
      </w:r>
      <w:r w:rsidR="000144F5">
        <w:t xml:space="preserve"> </w:t>
      </w:r>
      <w:r w:rsidR="00CF2968">
        <w:t>-</w:t>
      </w:r>
      <w:r w:rsidR="00322E39">
        <w:t xml:space="preserve"> </w:t>
      </w:r>
      <w:r w:rsidR="00322E39" w:rsidRPr="00322E39">
        <w:rPr>
          <w:i/>
          <w:iCs/>
        </w:rPr>
        <w:t>Tony Miller, Gannett</w:t>
      </w:r>
      <w:r w:rsidR="00322E39">
        <w:rPr>
          <w:i/>
          <w:iCs/>
        </w:rPr>
        <w:t xml:space="preserve"> </w:t>
      </w:r>
      <w:r w:rsidR="00322E39" w:rsidRPr="00322E39">
        <w:rPr>
          <w:i/>
          <w:iCs/>
        </w:rPr>
        <w:t>Fleming</w:t>
      </w:r>
    </w:p>
    <w:p w14:paraId="1BCDF7A9" w14:textId="013DB9A0" w:rsidR="00E85719" w:rsidRPr="004B72F1" w:rsidRDefault="005F7AB6" w:rsidP="006B50F2">
      <w:pPr>
        <w:ind w:left="720" w:hanging="720"/>
        <w:rPr>
          <w:b/>
          <w:bCs/>
        </w:rPr>
      </w:pPr>
      <w:r>
        <w:t>3</w:t>
      </w:r>
      <w:r w:rsidR="007553D8" w:rsidRPr="00DB5F0D">
        <w:t>:</w:t>
      </w:r>
      <w:r>
        <w:t>5</w:t>
      </w:r>
      <w:r w:rsidR="007553D8" w:rsidRPr="00DB5F0D">
        <w:t>0</w:t>
      </w:r>
      <w:r w:rsidR="007553D8" w:rsidRPr="00DB5F0D">
        <w:tab/>
      </w:r>
      <w:r w:rsidR="00C20785">
        <w:t>1</w:t>
      </w:r>
      <w:r w:rsidR="0055179F">
        <w:t>2</w:t>
      </w:r>
      <w:r w:rsidR="00C20785">
        <w:t>_</w:t>
      </w:r>
      <w:r w:rsidR="007553D8">
        <w:t xml:space="preserve">Site </w:t>
      </w:r>
      <w:r w:rsidR="0055179F">
        <w:t>8</w:t>
      </w:r>
      <w:r w:rsidR="00132F8C">
        <w:t xml:space="preserve"> - </w:t>
      </w:r>
      <w:r w:rsidR="006B50F2">
        <w:t>Wheeler and SEND Buildings in Indianapolis – Radon and Differential Pressure Data in VOC Site Management - Climate Zone 5A</w:t>
      </w:r>
      <w:r w:rsidR="000144F5">
        <w:t xml:space="preserve"> </w:t>
      </w:r>
      <w:r w:rsidR="00CF2968">
        <w:t>-</w:t>
      </w:r>
      <w:r w:rsidR="00322E39">
        <w:t xml:space="preserve"> </w:t>
      </w:r>
      <w:r w:rsidR="00322E39" w:rsidRPr="00322E39">
        <w:rPr>
          <w:i/>
          <w:iCs/>
        </w:rPr>
        <w:t>Chris Lutes, Jacobs</w:t>
      </w:r>
    </w:p>
    <w:p w14:paraId="396C0FD2" w14:textId="2280A20B" w:rsidR="005F7AB6" w:rsidRDefault="007553D8" w:rsidP="00707086">
      <w:pPr>
        <w:ind w:left="720" w:hanging="720"/>
      </w:pPr>
      <w:r>
        <w:t>4:</w:t>
      </w:r>
      <w:r w:rsidR="006B50F2">
        <w:t>10</w:t>
      </w:r>
      <w:r>
        <w:tab/>
      </w:r>
      <w:r w:rsidR="00C20785">
        <w:t>1</w:t>
      </w:r>
      <w:r w:rsidR="0055179F">
        <w:t>3</w:t>
      </w:r>
      <w:r w:rsidR="00C20785">
        <w:t>_</w:t>
      </w:r>
      <w:r w:rsidR="006B50F2" w:rsidRPr="006B50F2">
        <w:t>Evaluating and Assessing Radon Testing in Housing</w:t>
      </w:r>
      <w:r w:rsidR="006B50F2">
        <w:t xml:space="preserve"> (</w:t>
      </w:r>
      <w:r w:rsidR="006B50F2" w:rsidRPr="006B50F2">
        <w:t>EARTH</w:t>
      </w:r>
      <w:r w:rsidR="006B50F2">
        <w:t>)</w:t>
      </w:r>
      <w:r w:rsidR="006B50F2" w:rsidRPr="006B50F2">
        <w:t xml:space="preserve"> Study Update</w:t>
      </w:r>
      <w:r w:rsidR="00322E39">
        <w:t xml:space="preserve">, </w:t>
      </w:r>
      <w:r w:rsidR="00322E39" w:rsidRPr="00322E39">
        <w:rPr>
          <w:i/>
          <w:iCs/>
        </w:rPr>
        <w:t>Kyle Hoylman</w:t>
      </w:r>
      <w:r w:rsidR="00CF2968">
        <w:rPr>
          <w:i/>
          <w:iCs/>
        </w:rPr>
        <w:t xml:space="preserve"> -</w:t>
      </w:r>
      <w:r w:rsidR="00322E39" w:rsidRPr="00322E39">
        <w:rPr>
          <w:i/>
          <w:iCs/>
        </w:rPr>
        <w:t xml:space="preserve"> </w:t>
      </w:r>
      <w:r w:rsidR="00D1525A" w:rsidRPr="00D1525A">
        <w:rPr>
          <w:i/>
          <w:iCs/>
        </w:rPr>
        <w:t>Protect Environmental</w:t>
      </w:r>
    </w:p>
    <w:p w14:paraId="44AED927" w14:textId="3BA197AA" w:rsidR="00707086" w:rsidRPr="0044003D" w:rsidRDefault="005F7AB6" w:rsidP="00707086">
      <w:pPr>
        <w:ind w:left="720" w:hanging="720"/>
        <w:rPr>
          <w:b/>
          <w:bCs/>
        </w:rPr>
      </w:pPr>
      <w:r>
        <w:t>4:</w:t>
      </w:r>
      <w:r w:rsidR="00C06751">
        <w:t>35</w:t>
      </w:r>
      <w:r>
        <w:tab/>
        <w:t>1</w:t>
      </w:r>
      <w:r w:rsidR="0055179F">
        <w:t>4</w:t>
      </w:r>
      <w:r>
        <w:t>_</w:t>
      </w:r>
      <w:r w:rsidR="00487371">
        <w:t xml:space="preserve">Site 9 – </w:t>
      </w:r>
      <w:r w:rsidR="007876E4">
        <w:t xml:space="preserve">Review of the </w:t>
      </w:r>
      <w:proofErr w:type="spellStart"/>
      <w:r w:rsidR="00487371">
        <w:t>Redfields</w:t>
      </w:r>
      <w:proofErr w:type="spellEnd"/>
      <w:r w:rsidR="007876E4">
        <w:t xml:space="preserve"> Site</w:t>
      </w:r>
      <w:r w:rsidR="00340311">
        <w:t xml:space="preserve">, </w:t>
      </w:r>
      <w:r w:rsidR="007876E4">
        <w:t xml:space="preserve">Denver, </w:t>
      </w:r>
      <w:r w:rsidR="00340311">
        <w:t>CO</w:t>
      </w:r>
      <w:r w:rsidR="00487371">
        <w:t xml:space="preserve"> </w:t>
      </w:r>
      <w:r w:rsidR="007876E4">
        <w:t xml:space="preserve">– </w:t>
      </w:r>
      <w:r w:rsidR="000144F5">
        <w:t>Climate Zone 5</w:t>
      </w:r>
      <w:r w:rsidR="007876E4">
        <w:t>B</w:t>
      </w:r>
      <w:r w:rsidR="009C7F1A">
        <w:t xml:space="preserve"> – </w:t>
      </w:r>
      <w:r w:rsidR="00487371">
        <w:rPr>
          <w:i/>
          <w:iCs/>
        </w:rPr>
        <w:t>Chase Holton, Geosyntec</w:t>
      </w:r>
      <w:r w:rsidR="007553D8">
        <w:tab/>
      </w:r>
      <w:r w:rsidR="00AF41BF">
        <w:tab/>
      </w:r>
    </w:p>
    <w:p w14:paraId="1DD79EF1" w14:textId="11BAF464" w:rsidR="007553D8" w:rsidRDefault="00C06751" w:rsidP="00707086">
      <w:pPr>
        <w:ind w:left="720" w:hanging="720"/>
      </w:pPr>
      <w:r>
        <w:t>4</w:t>
      </w:r>
      <w:r w:rsidR="007553D8">
        <w:t>:</w:t>
      </w:r>
      <w:r>
        <w:t>55</w:t>
      </w:r>
      <w:r w:rsidR="007553D8">
        <w:tab/>
        <w:t xml:space="preserve">Conclusions – </w:t>
      </w:r>
      <w:r w:rsidR="0089773E" w:rsidRPr="00DB5F0D">
        <w:rPr>
          <w:b/>
          <w:bCs/>
          <w:i/>
          <w:iCs/>
          <w:u w:val="single"/>
        </w:rPr>
        <w:t>Programmatic Deadlines</w:t>
      </w:r>
      <w:r>
        <w:t xml:space="preserve"> and</w:t>
      </w:r>
      <w:r w:rsidR="0089773E">
        <w:t xml:space="preserve"> </w:t>
      </w:r>
      <w:r w:rsidR="007553D8">
        <w:t>Data Call</w:t>
      </w:r>
      <w:r>
        <w:t xml:space="preserve"> – </w:t>
      </w:r>
      <w:r w:rsidR="00487371">
        <w:t>We are still looking for good sites</w:t>
      </w:r>
      <w:r w:rsidR="007553D8">
        <w:t>!</w:t>
      </w:r>
    </w:p>
    <w:p w14:paraId="31418DB7" w14:textId="36DCD3AD" w:rsidR="007553D8" w:rsidRDefault="007553D8" w:rsidP="00707086">
      <w:pPr>
        <w:ind w:left="720" w:hanging="720"/>
      </w:pPr>
      <w:r>
        <w:t>------------------------------------------------------------------------------------------------------------------------------------------</w:t>
      </w:r>
    </w:p>
    <w:p w14:paraId="594ED69D" w14:textId="06519F0D" w:rsidR="0089773E" w:rsidRDefault="0089773E" w:rsidP="00DB5F0D">
      <w:pPr>
        <w:ind w:left="720" w:hanging="720"/>
      </w:pPr>
      <w:r>
        <w:t>6:30</w:t>
      </w:r>
      <w:r>
        <w:tab/>
      </w:r>
      <w:r w:rsidRPr="00DB5F0D">
        <w:rPr>
          <w:u w:val="single"/>
        </w:rPr>
        <w:t>Evening Session</w:t>
      </w:r>
      <w:r>
        <w:t xml:space="preserve"> </w:t>
      </w:r>
      <w:r w:rsidR="005139FC">
        <w:t>–</w:t>
      </w:r>
      <w:r>
        <w:t xml:space="preserve"> </w:t>
      </w:r>
      <w:bookmarkStart w:id="3" w:name="_Hlk21602284"/>
      <w:r w:rsidR="005139FC">
        <w:t xml:space="preserve">Open working session </w:t>
      </w:r>
      <w:r w:rsidR="009C7F1A">
        <w:t xml:space="preserve">with speakers </w:t>
      </w:r>
      <w:r w:rsidR="005139FC">
        <w:t xml:space="preserve">(seeking participant input). </w:t>
      </w:r>
      <w:r>
        <w:t xml:space="preserve">A comparative discussion </w:t>
      </w:r>
      <w:r w:rsidR="00633463">
        <w:t xml:space="preserve">of possible conclusions from the data presented. </w:t>
      </w:r>
      <w:bookmarkEnd w:id="3"/>
      <w:r w:rsidR="00C06751">
        <w:t>Session Leaders:</w:t>
      </w:r>
    </w:p>
    <w:p w14:paraId="3EEE55A3" w14:textId="0004907C" w:rsidR="0089773E" w:rsidRDefault="0089773E" w:rsidP="0089773E">
      <w:pPr>
        <w:ind w:left="720" w:hanging="720"/>
      </w:pPr>
      <w:proofErr w:type="spellStart"/>
      <w:r>
        <w:rPr>
          <w:b/>
        </w:rPr>
        <w:t>Temperature_Chris</w:t>
      </w:r>
      <w:proofErr w:type="spellEnd"/>
      <w:r>
        <w:rPr>
          <w:b/>
        </w:rPr>
        <w:t xml:space="preserve"> </w:t>
      </w:r>
      <w:r>
        <w:t>– Compilation and weight of evidence for use of temperature (outdoor or indoor/outdoor differential) to indicate RME conditions for VOCs in indoor air – principles (Stack Effect) and measurements.</w:t>
      </w:r>
    </w:p>
    <w:p w14:paraId="58583145" w14:textId="5021BACA" w:rsidR="0089773E" w:rsidRDefault="0089773E" w:rsidP="0089773E">
      <w:pPr>
        <w:ind w:left="720" w:hanging="720"/>
      </w:pPr>
      <w:proofErr w:type="spellStart"/>
      <w:r w:rsidRPr="0044003D">
        <w:rPr>
          <w:b/>
          <w:bCs/>
        </w:rPr>
        <w:t>Pressure_Chase</w:t>
      </w:r>
      <w:proofErr w:type="spellEnd"/>
      <w:r>
        <w:t xml:space="preserve"> – Compilation and weight of evidence for use of differential pressure (indoor/subslab and indoor/outdoor) to indicate RME conditions for VOCs in indoor air, or mitigation success. Evidence for barometric pressure change and wind effects. Pressure: more for monitoring mitigation than assessment.</w:t>
      </w:r>
    </w:p>
    <w:p w14:paraId="4A6702DA" w14:textId="7A60EE00" w:rsidR="0089773E" w:rsidRPr="00487371" w:rsidRDefault="0089773E" w:rsidP="0089773E">
      <w:pPr>
        <w:ind w:left="720" w:hanging="720"/>
        <w:rPr>
          <w:i/>
          <w:iCs/>
        </w:rPr>
      </w:pPr>
      <w:proofErr w:type="spellStart"/>
      <w:r w:rsidRPr="0044003D">
        <w:rPr>
          <w:b/>
          <w:bCs/>
        </w:rPr>
        <w:t>Radon_Henry</w:t>
      </w:r>
      <w:proofErr w:type="spellEnd"/>
      <w:r>
        <w:t xml:space="preserve"> – Compilation and weight of evidence on the use of radon as a tracer for VOC intrusion and mitigation effectiveness. Impacts on contaminant attenuation.</w:t>
      </w:r>
    </w:p>
    <w:p w14:paraId="4776C5B5" w14:textId="3B0D6760" w:rsidR="0089773E" w:rsidRPr="00487371" w:rsidRDefault="00487371">
      <w:pPr>
        <w:rPr>
          <w:i/>
          <w:iCs/>
          <w:u w:val="single"/>
        </w:rPr>
      </w:pPr>
      <w:r w:rsidRPr="00487371">
        <w:rPr>
          <w:i/>
          <w:iCs/>
        </w:rPr>
        <w:t>9:00</w:t>
      </w:r>
      <w:r w:rsidRPr="00487371">
        <w:rPr>
          <w:i/>
          <w:iCs/>
        </w:rPr>
        <w:tab/>
      </w:r>
      <w:r w:rsidRPr="00487371">
        <w:rPr>
          <w:i/>
          <w:iCs/>
          <w:u w:val="single"/>
        </w:rPr>
        <w:t xml:space="preserve">Workshop </w:t>
      </w:r>
      <w:r w:rsidR="00340311">
        <w:rPr>
          <w:i/>
          <w:iCs/>
          <w:u w:val="single"/>
        </w:rPr>
        <w:t xml:space="preserve">Evening Session </w:t>
      </w:r>
      <w:r w:rsidRPr="00487371">
        <w:rPr>
          <w:i/>
          <w:iCs/>
          <w:u w:val="single"/>
        </w:rPr>
        <w:t>End</w:t>
      </w:r>
    </w:p>
    <w:sectPr w:rsidR="0089773E" w:rsidRPr="004873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2"/>
    </wne:keymap>
    <wne:keymap wne:kcmPrimary="0332">
      <wne:acd wne:acdName="acd3"/>
    </wne:keymap>
    <wne:keymap wne:kcmPrimary="0333">
      <wne:acd wne:acdName="acd4"/>
    </wne:keymap>
    <wne:keymap wne:kcmPrimary="0334">
      <wne:acd wne:acdName="acd5"/>
    </wne:keymap>
    <wne:keymap wne:kcmPrimary="0335">
      <wne:acd wne:acdName="acd6"/>
    </wne:keymap>
    <wne:keymap wne:kcmPrimary="0336">
      <wne:acd wne:acdName="acd7"/>
    </wne:keymap>
    <wne:keymap wne:kcmPrimary="0342">
      <wne:acd wne:acdName="acd0"/>
    </wne:keymap>
    <wne:keymap wne:kcmPrimary="0343">
      <wne:acd wne:acdName="acd11"/>
    </wne:keymap>
    <wne:keymap wne:kcmPrimary="034C">
      <wne:acd wne:acdName="acd8"/>
    </wne:keymap>
    <wne:keymap wne:kcmPrimary="0354">
      <wne:acd wne:acdName="acd9"/>
    </wne:keymap>
    <wne:keymap wne:kcmPrimary="0553">
      <wne:acd wne:acdName="acd12"/>
    </wne:keymap>
    <wne:keymap wne:kcmPrimary="0642">
      <wne:acd wne:acdName="acd1"/>
    </wne:keymap>
    <wne:keymap wne:kcmPrimary="0644">
      <wne:acd wne:acdName="acd1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QAAAEIA" wne:acdName="acd0" wne:fciIndexBasedOn="0065"/>
    <wne:acd wne:argValue="AgBCAHUAbABsAGUAdAAgAEwAZQB2AGUAbAAgADEA" wne:acdName="acd1" wne:fciIndexBasedOn="0065"/>
    <wne:acd wne:argValue="AQAAAAEA" wne:acdName="acd2" wne:fciIndexBasedOn="0065"/>
    <wne:acd wne:argValue="AQAAAAIA" wne:acdName="acd3" wne:fciIndexBasedOn="0065"/>
    <wne:acd wne:argValue="AQAAAAMA" wne:acdName="acd4" wne:fciIndexBasedOn="0065"/>
    <wne:acd wne:argValue="AQAAAAQA" wne:acdName="acd5" wne:fciIndexBasedOn="0065"/>
    <wne:acd wne:argValue="AQAAAAUA" wne:acdName="acd6" wne:fciIndexBasedOn="0065"/>
    <wne:acd wne:argValue="AQAAAAYA" wne:acdName="acd7" wne:fciIndexBasedOn="0065"/>
    <wne:acd wne:argValue="AgBOAHUAbQBiAGUAcgA=" wne:acdName="acd8" wne:fciIndexBasedOn="0065"/>
    <wne:acd wne:argValue="AgBUAGEAYgBsAGUAIABCAG8AZAB5AA==" wne:acdName="acd9" wne:fciIndexBasedOn="0065"/>
    <wne:acd wne:argValue="AgBUAGkAYwBrAA==" wne:acdName="acd10" wne:fciIndexBasedOn="0065"/>
    <wne:acd wne:argValue="QwBIADIATQAgAEgASQBMAEwA" wne:acdName="acd11" wne:fciIndexBasedOn="0211"/>
    <wne:acd wne:argValue="cwBsAGEAcwBoACAAYgByAGUAYQBrAGkAbgBnAA==" wne:acdName="acd12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30621" w14:textId="77777777" w:rsidR="000517C0" w:rsidRDefault="000517C0" w:rsidP="00533D06">
      <w:pPr>
        <w:spacing w:after="0" w:line="240" w:lineRule="auto"/>
      </w:pPr>
      <w:r>
        <w:separator/>
      </w:r>
    </w:p>
  </w:endnote>
  <w:endnote w:type="continuationSeparator" w:id="0">
    <w:p w14:paraId="1CCC2DD5" w14:textId="77777777" w:rsidR="000517C0" w:rsidRDefault="000517C0" w:rsidP="0053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3DF8" w14:textId="77777777" w:rsidR="00CD66CA" w:rsidRDefault="00CD6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022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6701A7" w14:textId="3BE37BF0" w:rsidR="00CD66CA" w:rsidRDefault="00CD66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DD44A1" w14:textId="77777777" w:rsidR="00CD66CA" w:rsidRDefault="00CD6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10902" w14:textId="77777777" w:rsidR="00CD66CA" w:rsidRDefault="00CD6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C655E" w14:textId="77777777" w:rsidR="000517C0" w:rsidRDefault="000517C0" w:rsidP="00533D06">
      <w:pPr>
        <w:spacing w:after="0" w:line="240" w:lineRule="auto"/>
      </w:pPr>
      <w:r>
        <w:separator/>
      </w:r>
    </w:p>
  </w:footnote>
  <w:footnote w:type="continuationSeparator" w:id="0">
    <w:p w14:paraId="40C272EB" w14:textId="77777777" w:rsidR="000517C0" w:rsidRDefault="000517C0" w:rsidP="0053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8C488" w14:textId="77777777" w:rsidR="00CD66CA" w:rsidRDefault="00CD6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6ECA2" w14:textId="5A6E6310" w:rsidR="00CD66CA" w:rsidRDefault="00CD66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C12A8" w14:textId="77777777" w:rsidR="00CD66CA" w:rsidRDefault="00CD6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876B4"/>
    <w:multiLevelType w:val="hybridMultilevel"/>
    <w:tmpl w:val="76D4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EFF"/>
    <w:rsid w:val="00002AD5"/>
    <w:rsid w:val="0000771F"/>
    <w:rsid w:val="000144F5"/>
    <w:rsid w:val="00034CAF"/>
    <w:rsid w:val="000502F4"/>
    <w:rsid w:val="000517C0"/>
    <w:rsid w:val="0006115C"/>
    <w:rsid w:val="00066CB1"/>
    <w:rsid w:val="00093B73"/>
    <w:rsid w:val="000A1268"/>
    <w:rsid w:val="000A5FC3"/>
    <w:rsid w:val="000D4A1B"/>
    <w:rsid w:val="000F2C02"/>
    <w:rsid w:val="001164BB"/>
    <w:rsid w:val="00121360"/>
    <w:rsid w:val="0012279F"/>
    <w:rsid w:val="001265CC"/>
    <w:rsid w:val="00132F8C"/>
    <w:rsid w:val="00160CDA"/>
    <w:rsid w:val="0016380A"/>
    <w:rsid w:val="00167834"/>
    <w:rsid w:val="00172F93"/>
    <w:rsid w:val="001950CA"/>
    <w:rsid w:val="001A6EEE"/>
    <w:rsid w:val="001C705A"/>
    <w:rsid w:val="001E514E"/>
    <w:rsid w:val="001F614F"/>
    <w:rsid w:val="00217036"/>
    <w:rsid w:val="002251F1"/>
    <w:rsid w:val="00244B42"/>
    <w:rsid w:val="00251159"/>
    <w:rsid w:val="0025481A"/>
    <w:rsid w:val="0026297C"/>
    <w:rsid w:val="002671B9"/>
    <w:rsid w:val="00284C0D"/>
    <w:rsid w:val="00287735"/>
    <w:rsid w:val="00296E4B"/>
    <w:rsid w:val="002B47F2"/>
    <w:rsid w:val="002B5D0A"/>
    <w:rsid w:val="002C06E6"/>
    <w:rsid w:val="002C57ED"/>
    <w:rsid w:val="002D2B65"/>
    <w:rsid w:val="002D6040"/>
    <w:rsid w:val="002E4B6F"/>
    <w:rsid w:val="002F2BFE"/>
    <w:rsid w:val="0031261D"/>
    <w:rsid w:val="003155FC"/>
    <w:rsid w:val="00322E39"/>
    <w:rsid w:val="00340311"/>
    <w:rsid w:val="003453A1"/>
    <w:rsid w:val="003977E6"/>
    <w:rsid w:val="003A4D69"/>
    <w:rsid w:val="003B588E"/>
    <w:rsid w:val="003D5CB6"/>
    <w:rsid w:val="003E0915"/>
    <w:rsid w:val="003F59C6"/>
    <w:rsid w:val="00436994"/>
    <w:rsid w:val="0044003D"/>
    <w:rsid w:val="0044046F"/>
    <w:rsid w:val="004425B6"/>
    <w:rsid w:val="004616E7"/>
    <w:rsid w:val="00471B3D"/>
    <w:rsid w:val="00485A53"/>
    <w:rsid w:val="0048669B"/>
    <w:rsid w:val="00487371"/>
    <w:rsid w:val="004B72F1"/>
    <w:rsid w:val="004F7E2C"/>
    <w:rsid w:val="005139FC"/>
    <w:rsid w:val="0051428C"/>
    <w:rsid w:val="00516B0B"/>
    <w:rsid w:val="00533D06"/>
    <w:rsid w:val="00534B59"/>
    <w:rsid w:val="00544617"/>
    <w:rsid w:val="0055179F"/>
    <w:rsid w:val="00555FE9"/>
    <w:rsid w:val="005612EA"/>
    <w:rsid w:val="0059736B"/>
    <w:rsid w:val="005A3E56"/>
    <w:rsid w:val="005A6F97"/>
    <w:rsid w:val="005F1873"/>
    <w:rsid w:val="005F5E5B"/>
    <w:rsid w:val="005F7AB6"/>
    <w:rsid w:val="0060212D"/>
    <w:rsid w:val="00604B06"/>
    <w:rsid w:val="006308E9"/>
    <w:rsid w:val="00631822"/>
    <w:rsid w:val="00633463"/>
    <w:rsid w:val="00650465"/>
    <w:rsid w:val="006908E6"/>
    <w:rsid w:val="00696979"/>
    <w:rsid w:val="006A3EAD"/>
    <w:rsid w:val="006A4B71"/>
    <w:rsid w:val="006B50F2"/>
    <w:rsid w:val="006C1A69"/>
    <w:rsid w:val="006D2697"/>
    <w:rsid w:val="006E1A87"/>
    <w:rsid w:val="006F7E10"/>
    <w:rsid w:val="00707086"/>
    <w:rsid w:val="00722123"/>
    <w:rsid w:val="007431CD"/>
    <w:rsid w:val="00743F1A"/>
    <w:rsid w:val="007553D8"/>
    <w:rsid w:val="007649CE"/>
    <w:rsid w:val="00770B29"/>
    <w:rsid w:val="007876E4"/>
    <w:rsid w:val="00787D92"/>
    <w:rsid w:val="00794CD8"/>
    <w:rsid w:val="007F0721"/>
    <w:rsid w:val="008207C2"/>
    <w:rsid w:val="008239B9"/>
    <w:rsid w:val="00833F72"/>
    <w:rsid w:val="0086416C"/>
    <w:rsid w:val="00881366"/>
    <w:rsid w:val="0088667D"/>
    <w:rsid w:val="008875D1"/>
    <w:rsid w:val="0089773E"/>
    <w:rsid w:val="008C4149"/>
    <w:rsid w:val="008C5B9C"/>
    <w:rsid w:val="008D34FC"/>
    <w:rsid w:val="008D53BE"/>
    <w:rsid w:val="009074D0"/>
    <w:rsid w:val="00913819"/>
    <w:rsid w:val="0092148B"/>
    <w:rsid w:val="00950575"/>
    <w:rsid w:val="00976231"/>
    <w:rsid w:val="009A56D1"/>
    <w:rsid w:val="009C4A04"/>
    <w:rsid w:val="009C7F1A"/>
    <w:rsid w:val="009D44F5"/>
    <w:rsid w:val="009E6DCE"/>
    <w:rsid w:val="009E7926"/>
    <w:rsid w:val="009F04AA"/>
    <w:rsid w:val="009F6024"/>
    <w:rsid w:val="00A10650"/>
    <w:rsid w:val="00A10F3E"/>
    <w:rsid w:val="00A51D68"/>
    <w:rsid w:val="00A713BA"/>
    <w:rsid w:val="00A84D37"/>
    <w:rsid w:val="00A94030"/>
    <w:rsid w:val="00AB3C45"/>
    <w:rsid w:val="00AC26E4"/>
    <w:rsid w:val="00AC78F5"/>
    <w:rsid w:val="00AF41BF"/>
    <w:rsid w:val="00AF707F"/>
    <w:rsid w:val="00B005C7"/>
    <w:rsid w:val="00B44D6F"/>
    <w:rsid w:val="00B52141"/>
    <w:rsid w:val="00B75166"/>
    <w:rsid w:val="00B8102F"/>
    <w:rsid w:val="00B8344F"/>
    <w:rsid w:val="00B95AEC"/>
    <w:rsid w:val="00BA10B8"/>
    <w:rsid w:val="00BC27ED"/>
    <w:rsid w:val="00BC7323"/>
    <w:rsid w:val="00BE24EC"/>
    <w:rsid w:val="00C00150"/>
    <w:rsid w:val="00C04AC3"/>
    <w:rsid w:val="00C05B52"/>
    <w:rsid w:val="00C06751"/>
    <w:rsid w:val="00C07604"/>
    <w:rsid w:val="00C160A6"/>
    <w:rsid w:val="00C20785"/>
    <w:rsid w:val="00C26234"/>
    <w:rsid w:val="00C51AC4"/>
    <w:rsid w:val="00C6708B"/>
    <w:rsid w:val="00C8043E"/>
    <w:rsid w:val="00C81AAB"/>
    <w:rsid w:val="00C82D31"/>
    <w:rsid w:val="00C91553"/>
    <w:rsid w:val="00C92DC5"/>
    <w:rsid w:val="00CA4EC8"/>
    <w:rsid w:val="00CB5EFF"/>
    <w:rsid w:val="00CC2780"/>
    <w:rsid w:val="00CC6E8E"/>
    <w:rsid w:val="00CD66CA"/>
    <w:rsid w:val="00CE0676"/>
    <w:rsid w:val="00CE74A9"/>
    <w:rsid w:val="00CF2968"/>
    <w:rsid w:val="00CF5213"/>
    <w:rsid w:val="00D0138F"/>
    <w:rsid w:val="00D066F2"/>
    <w:rsid w:val="00D1525A"/>
    <w:rsid w:val="00D23346"/>
    <w:rsid w:val="00D3514F"/>
    <w:rsid w:val="00D45C6A"/>
    <w:rsid w:val="00D47092"/>
    <w:rsid w:val="00D62E6E"/>
    <w:rsid w:val="00D83460"/>
    <w:rsid w:val="00DA29D8"/>
    <w:rsid w:val="00DA2D8B"/>
    <w:rsid w:val="00DB5F0D"/>
    <w:rsid w:val="00DC28C0"/>
    <w:rsid w:val="00DE4FF2"/>
    <w:rsid w:val="00DF156B"/>
    <w:rsid w:val="00DF27D3"/>
    <w:rsid w:val="00E013D6"/>
    <w:rsid w:val="00E07861"/>
    <w:rsid w:val="00E13016"/>
    <w:rsid w:val="00E355CC"/>
    <w:rsid w:val="00E42F35"/>
    <w:rsid w:val="00E54343"/>
    <w:rsid w:val="00E63027"/>
    <w:rsid w:val="00E8109C"/>
    <w:rsid w:val="00E85719"/>
    <w:rsid w:val="00EA6AB6"/>
    <w:rsid w:val="00EB1F92"/>
    <w:rsid w:val="00EB4509"/>
    <w:rsid w:val="00EB5D35"/>
    <w:rsid w:val="00EE23A3"/>
    <w:rsid w:val="00EF420D"/>
    <w:rsid w:val="00F27E84"/>
    <w:rsid w:val="00F403CC"/>
    <w:rsid w:val="00F648CC"/>
    <w:rsid w:val="00F708CC"/>
    <w:rsid w:val="00F71F3E"/>
    <w:rsid w:val="00F72A2C"/>
    <w:rsid w:val="00FA02AD"/>
    <w:rsid w:val="00FA443F"/>
    <w:rsid w:val="00FA7954"/>
    <w:rsid w:val="00FB18EC"/>
    <w:rsid w:val="00FB4E20"/>
    <w:rsid w:val="00F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ECD75C"/>
  <w15:docId w15:val="{144DFFD1-553F-493D-936A-3C75B0FE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B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B2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A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A2D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81AAB"/>
    <w:rPr>
      <w:color w:val="605E5C"/>
      <w:shd w:val="clear" w:color="auto" w:fill="E1DFDD"/>
    </w:rPr>
  </w:style>
  <w:style w:type="paragraph" w:customStyle="1" w:styleId="Default">
    <w:name w:val="Default"/>
    <w:rsid w:val="009E79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7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D06"/>
  </w:style>
  <w:style w:type="paragraph" w:styleId="Footer">
    <w:name w:val="footer"/>
    <w:basedOn w:val="Normal"/>
    <w:link w:val="FooterChar"/>
    <w:uiPriority w:val="99"/>
    <w:unhideWhenUsed/>
    <w:rsid w:val="0053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D06"/>
  </w:style>
  <w:style w:type="paragraph" w:styleId="FootnoteText">
    <w:name w:val="footnote text"/>
    <w:basedOn w:val="Normal"/>
    <w:link w:val="FootnoteTextChar"/>
    <w:uiPriority w:val="99"/>
    <w:semiHidden/>
    <w:unhideWhenUsed/>
    <w:rsid w:val="001950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0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50CA"/>
    <w:rPr>
      <w:vertAlign w:val="superscript"/>
    </w:rPr>
  </w:style>
  <w:style w:type="character" w:styleId="Strong">
    <w:name w:val="Strong"/>
    <w:basedOn w:val="DefaultParagraphFont"/>
    <w:uiPriority w:val="22"/>
    <w:qFormat/>
    <w:rsid w:val="00A51D6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B7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2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2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6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chuver.henry@ep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29E2E-EE3B-466A-90AE-FBD6D889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Schuver, Henry</dc:creator>
  <cp:keywords/>
  <dc:description/>
  <cp:lastModifiedBy>Truesdale, Robert</cp:lastModifiedBy>
  <cp:revision>3</cp:revision>
  <cp:lastPrinted>2018-09-26T16:40:00Z</cp:lastPrinted>
  <dcterms:created xsi:type="dcterms:W3CDTF">2019-10-18T18:10:00Z</dcterms:created>
  <dcterms:modified xsi:type="dcterms:W3CDTF">2019-10-18T18:11:00Z</dcterms:modified>
</cp:coreProperties>
</file>